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6821" w14:textId="06404720" w:rsidR="00D8600A" w:rsidRPr="00561578" w:rsidRDefault="002C7DA1" w:rsidP="00561578">
      <w:pPr>
        <w:spacing w:after="160"/>
        <w:jc w:val="center"/>
        <w:rPr>
          <w:rFonts w:ascii="Arial" w:hAnsi="Arial" w:cs="Arial"/>
        </w:rPr>
      </w:pPr>
      <w:bookmarkStart w:id="0" w:name="_Hlk214638244"/>
      <w:r>
        <w:rPr>
          <w:rFonts w:ascii="Arial" w:hAnsi="Arial" w:cs="Arial"/>
          <w:b/>
          <w:bCs/>
        </w:rPr>
        <w:t xml:space="preserve">FORMAT- </w:t>
      </w:r>
      <w:r w:rsidR="00D8600A" w:rsidRPr="00CA359D">
        <w:rPr>
          <w:rFonts w:ascii="Arial" w:hAnsi="Arial" w:cs="Arial"/>
          <w:b/>
          <w:bCs/>
        </w:rPr>
        <w:t>Undertaking by Applicant</w:t>
      </w:r>
    </w:p>
    <w:p w14:paraId="1A65B53F" w14:textId="77777777" w:rsidR="00D8600A" w:rsidRPr="00CA359D" w:rsidRDefault="00D8600A" w:rsidP="00D8600A">
      <w:pPr>
        <w:spacing w:after="160"/>
        <w:jc w:val="center"/>
        <w:rPr>
          <w:rFonts w:ascii="Arial" w:hAnsi="Arial" w:cs="Arial"/>
          <w:b/>
          <w:bCs/>
        </w:rPr>
      </w:pPr>
      <w:r w:rsidRPr="00CA359D">
        <w:rPr>
          <w:rFonts w:ascii="Arial" w:hAnsi="Arial" w:cs="Arial"/>
          <w:b/>
          <w:bCs/>
        </w:rPr>
        <w:t>(To be submitted on an affidavit from the authorized person (not below the Director or Company Secretary) of the Connectivity Grantee)</w:t>
      </w:r>
    </w:p>
    <w:p w14:paraId="4AE70415" w14:textId="77777777" w:rsidR="00D8600A" w:rsidRPr="00CA359D" w:rsidRDefault="00D8600A" w:rsidP="00D8600A">
      <w:pPr>
        <w:spacing w:after="160"/>
        <w:jc w:val="center"/>
        <w:rPr>
          <w:rFonts w:ascii="Arial" w:hAnsi="Arial" w:cs="Arial"/>
        </w:rPr>
      </w:pPr>
    </w:p>
    <w:p w14:paraId="1B947D70" w14:textId="77777777" w:rsidR="00D8600A" w:rsidRPr="00CA359D" w:rsidRDefault="00D8600A" w:rsidP="00D8600A">
      <w:pPr>
        <w:spacing w:after="160"/>
        <w:ind w:left="-142"/>
        <w:jc w:val="both"/>
        <w:rPr>
          <w:rFonts w:ascii="Arial" w:hAnsi="Arial" w:cs="Arial"/>
        </w:rPr>
      </w:pPr>
      <w:r w:rsidRPr="00CA359D">
        <w:rPr>
          <w:rFonts w:ascii="Arial" w:hAnsi="Arial" w:cs="Arial"/>
        </w:rPr>
        <w:t>We, [Name of Company], the Connectivity Grantee for [Project Name], do hereby undertake that:</w:t>
      </w:r>
    </w:p>
    <w:p w14:paraId="2A9CE311" w14:textId="77777777" w:rsidR="00D8600A" w:rsidRPr="00CA359D" w:rsidRDefault="00D8600A" w:rsidP="00D8600A">
      <w:pPr>
        <w:pStyle w:val="ListParagraph"/>
        <w:numPr>
          <w:ilvl w:val="0"/>
          <w:numId w:val="1"/>
        </w:numPr>
        <w:spacing w:after="160"/>
        <w:ind w:left="283" w:hanging="357"/>
        <w:contextualSpacing w:val="0"/>
        <w:jc w:val="both"/>
        <w:rPr>
          <w:rFonts w:ascii="Arial" w:hAnsi="Arial" w:cs="Arial"/>
        </w:rPr>
      </w:pPr>
      <w:r w:rsidRPr="00CA359D">
        <w:rPr>
          <w:rFonts w:ascii="Arial" w:hAnsi="Arial" w:cs="Arial"/>
        </w:rPr>
        <w:t xml:space="preserve">The proposed change in control shall not affect the project implementation schedule or obligations under the TSA and related regulatory </w:t>
      </w:r>
      <w:proofErr w:type="gramStart"/>
      <w:r w:rsidRPr="00CA359D">
        <w:rPr>
          <w:rFonts w:ascii="Arial" w:hAnsi="Arial" w:cs="Arial"/>
        </w:rPr>
        <w:t>requirements;</w:t>
      </w:r>
      <w:proofErr w:type="gramEnd"/>
    </w:p>
    <w:p w14:paraId="5FBFD18D" w14:textId="77777777" w:rsidR="00D8600A" w:rsidRPr="00CA359D" w:rsidRDefault="00D8600A" w:rsidP="00D8600A">
      <w:pPr>
        <w:pStyle w:val="ListParagraph"/>
        <w:numPr>
          <w:ilvl w:val="0"/>
          <w:numId w:val="1"/>
        </w:numPr>
        <w:spacing w:after="160"/>
        <w:ind w:left="283" w:hanging="357"/>
        <w:contextualSpacing w:val="0"/>
        <w:jc w:val="both"/>
        <w:rPr>
          <w:rFonts w:ascii="Arial" w:hAnsi="Arial" w:cs="Arial"/>
        </w:rPr>
      </w:pPr>
      <w:r w:rsidRPr="00CA359D">
        <w:rPr>
          <w:rFonts w:ascii="Arial" w:hAnsi="Arial" w:cs="Arial"/>
        </w:rPr>
        <w:t xml:space="preserve">The incoming promoter(s)/shareholder(s) shall continue to fulfil all obligations of the Connectivity </w:t>
      </w:r>
      <w:proofErr w:type="gramStart"/>
      <w:r w:rsidRPr="00CA359D">
        <w:rPr>
          <w:rFonts w:ascii="Arial" w:hAnsi="Arial" w:cs="Arial"/>
        </w:rPr>
        <w:t>Grantee;</w:t>
      </w:r>
      <w:proofErr w:type="gramEnd"/>
    </w:p>
    <w:p w14:paraId="5CD6E7E9" w14:textId="77777777" w:rsidR="00D8600A" w:rsidRPr="00CA359D" w:rsidRDefault="00D8600A" w:rsidP="00D8600A">
      <w:pPr>
        <w:pStyle w:val="ListParagraph"/>
        <w:numPr>
          <w:ilvl w:val="0"/>
          <w:numId w:val="1"/>
        </w:numPr>
        <w:spacing w:after="160"/>
        <w:ind w:left="283" w:hanging="357"/>
        <w:contextualSpacing w:val="0"/>
        <w:jc w:val="both"/>
        <w:rPr>
          <w:rFonts w:ascii="Arial" w:hAnsi="Arial" w:cs="Arial"/>
        </w:rPr>
      </w:pPr>
      <w:r w:rsidRPr="00CA359D">
        <w:rPr>
          <w:rFonts w:ascii="Arial" w:hAnsi="Arial" w:cs="Arial"/>
        </w:rPr>
        <w:t>The transaction is in full compliance with the Companies Act, FEMA, and the CERC (Connectivity and GNA) Regulations, 2022 (as amended</w:t>
      </w:r>
      <w:proofErr w:type="gramStart"/>
      <w:r w:rsidRPr="00CA359D">
        <w:rPr>
          <w:rFonts w:ascii="Arial" w:hAnsi="Arial" w:cs="Arial"/>
        </w:rPr>
        <w:t>);</w:t>
      </w:r>
      <w:proofErr w:type="gramEnd"/>
    </w:p>
    <w:p w14:paraId="3B8BBFBE" w14:textId="77777777" w:rsidR="00D8600A" w:rsidRPr="00CA359D" w:rsidRDefault="00D8600A" w:rsidP="00D8600A">
      <w:pPr>
        <w:pStyle w:val="ListParagraph"/>
        <w:numPr>
          <w:ilvl w:val="0"/>
          <w:numId w:val="1"/>
        </w:numPr>
        <w:spacing w:after="160"/>
        <w:ind w:left="283" w:hanging="357"/>
        <w:contextualSpacing w:val="0"/>
        <w:jc w:val="both"/>
        <w:rPr>
          <w:rFonts w:ascii="Arial" w:hAnsi="Arial" w:cs="Arial"/>
        </w:rPr>
      </w:pPr>
      <w:r w:rsidRPr="00CA359D">
        <w:rPr>
          <w:rFonts w:ascii="Arial" w:hAnsi="Arial" w:cs="Arial"/>
        </w:rPr>
        <w:t xml:space="preserve">In case of any contravention, we accept that the Connectivity may be revoked and associated Bank Guarantees </w:t>
      </w:r>
      <w:proofErr w:type="spellStart"/>
      <w:r w:rsidRPr="00CA359D">
        <w:rPr>
          <w:rFonts w:ascii="Arial" w:hAnsi="Arial" w:cs="Arial"/>
        </w:rPr>
        <w:t>encashed</w:t>
      </w:r>
      <w:proofErr w:type="spellEnd"/>
      <w:r w:rsidRPr="00CA359D">
        <w:rPr>
          <w:rFonts w:ascii="Arial" w:hAnsi="Arial" w:cs="Arial"/>
        </w:rPr>
        <w:t xml:space="preserve"> as per applicable regulation.</w:t>
      </w:r>
    </w:p>
    <w:p w14:paraId="7B47BDA7" w14:textId="77777777" w:rsidR="00D8600A" w:rsidRPr="00CA359D" w:rsidRDefault="00D8600A" w:rsidP="00D8600A">
      <w:pPr>
        <w:pStyle w:val="ListParagraph"/>
        <w:numPr>
          <w:ilvl w:val="0"/>
          <w:numId w:val="1"/>
        </w:numPr>
        <w:spacing w:after="160"/>
        <w:ind w:left="283" w:hanging="357"/>
        <w:contextualSpacing w:val="0"/>
        <w:jc w:val="both"/>
        <w:rPr>
          <w:rFonts w:ascii="Arial" w:hAnsi="Arial" w:cs="Arial"/>
        </w:rPr>
      </w:pPr>
      <w:r w:rsidRPr="00CA359D">
        <w:rPr>
          <w:rFonts w:ascii="Arial" w:hAnsi="Arial" w:cs="Arial"/>
        </w:rPr>
        <w:t>The change in control shall not involve trading or benami transfer of connectivity rights.</w:t>
      </w:r>
    </w:p>
    <w:p w14:paraId="0A43A383" w14:textId="77777777" w:rsidR="00D8600A" w:rsidRPr="00CA359D" w:rsidRDefault="00D8600A" w:rsidP="00D8600A">
      <w:pPr>
        <w:pStyle w:val="ListParagraph"/>
        <w:spacing w:after="160"/>
        <w:ind w:left="283"/>
        <w:contextualSpacing w:val="0"/>
        <w:jc w:val="both"/>
        <w:rPr>
          <w:rFonts w:ascii="Arial" w:hAnsi="Arial" w:cs="Arial"/>
        </w:rPr>
      </w:pPr>
    </w:p>
    <w:p w14:paraId="5FE4852C" w14:textId="77777777" w:rsidR="00D8600A" w:rsidRPr="00CA359D" w:rsidRDefault="00D8600A" w:rsidP="00D8600A">
      <w:pPr>
        <w:spacing w:after="160"/>
        <w:rPr>
          <w:rFonts w:ascii="Arial" w:hAnsi="Arial" w:cs="Arial"/>
        </w:rPr>
      </w:pPr>
      <w:r w:rsidRPr="00CA359D">
        <w:rPr>
          <w:rFonts w:ascii="Arial" w:hAnsi="Arial" w:cs="Arial"/>
        </w:rPr>
        <w:br/>
      </w:r>
      <w:r w:rsidRPr="00CA359D">
        <w:rPr>
          <w:rFonts w:ascii="Arial" w:hAnsi="Arial" w:cs="Arial"/>
        </w:rPr>
        <w:br/>
        <w:t>Authorized Signatory</w:t>
      </w:r>
      <w:r w:rsidRPr="00CA359D">
        <w:rPr>
          <w:rFonts w:ascii="Arial" w:hAnsi="Arial" w:cs="Arial"/>
        </w:rPr>
        <w:br/>
        <w:t>Name:</w:t>
      </w:r>
      <w:r w:rsidRPr="00CA359D">
        <w:rPr>
          <w:rFonts w:ascii="Arial" w:hAnsi="Arial" w:cs="Arial"/>
        </w:rPr>
        <w:br/>
        <w:t>Designation:</w:t>
      </w:r>
      <w:r w:rsidRPr="00CA359D">
        <w:rPr>
          <w:rFonts w:ascii="Arial" w:hAnsi="Arial" w:cs="Arial"/>
        </w:rPr>
        <w:br/>
        <w:t>Seal:</w:t>
      </w:r>
      <w:r w:rsidRPr="00CA359D">
        <w:rPr>
          <w:rFonts w:ascii="Arial" w:hAnsi="Arial" w:cs="Arial"/>
        </w:rPr>
        <w:br/>
        <w:t>Date:</w:t>
      </w:r>
    </w:p>
    <w:p w14:paraId="5CD5C5BF" w14:textId="77777777" w:rsidR="00D8600A" w:rsidRPr="00CA359D" w:rsidRDefault="00D8600A" w:rsidP="00D8600A">
      <w:pPr>
        <w:spacing w:after="160"/>
        <w:rPr>
          <w:rFonts w:ascii="Arial" w:hAnsi="Arial" w:cs="Arial"/>
        </w:rPr>
      </w:pPr>
    </w:p>
    <w:p w14:paraId="10100549" w14:textId="77777777" w:rsidR="00D8600A" w:rsidRPr="00CA359D" w:rsidRDefault="00D8600A" w:rsidP="00D8600A">
      <w:pPr>
        <w:spacing w:after="160"/>
        <w:rPr>
          <w:rFonts w:ascii="Arial" w:hAnsi="Arial" w:cs="Arial"/>
        </w:rPr>
      </w:pPr>
    </w:p>
    <w:p w14:paraId="51A76D47" w14:textId="77777777" w:rsidR="00D8600A" w:rsidRPr="00CA359D" w:rsidRDefault="00D8600A" w:rsidP="00D8600A">
      <w:pPr>
        <w:spacing w:after="160"/>
        <w:rPr>
          <w:rFonts w:ascii="Arial" w:hAnsi="Arial" w:cs="Arial"/>
        </w:rPr>
      </w:pPr>
    </w:p>
    <w:bookmarkEnd w:id="0"/>
    <w:p w14:paraId="1F1819A2" w14:textId="77777777" w:rsidR="00D8600A" w:rsidRPr="00CA359D" w:rsidRDefault="00D8600A" w:rsidP="00D8600A">
      <w:pPr>
        <w:spacing w:after="160"/>
        <w:jc w:val="both"/>
        <w:rPr>
          <w:rFonts w:ascii="Arial" w:hAnsi="Arial" w:cs="Arial"/>
          <w:b/>
          <w:bCs/>
        </w:rPr>
      </w:pPr>
    </w:p>
    <w:p w14:paraId="0EFC9691" w14:textId="77777777" w:rsidR="009C452B" w:rsidRPr="00CA359D" w:rsidRDefault="009C452B">
      <w:pPr>
        <w:rPr>
          <w:rFonts w:ascii="Arial" w:hAnsi="Arial" w:cs="Arial"/>
        </w:rPr>
      </w:pPr>
    </w:p>
    <w:sectPr w:rsidR="009C452B" w:rsidRPr="00CA359D" w:rsidSect="00D86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1CA3E" w14:textId="77777777" w:rsidR="00ED25A1" w:rsidRDefault="00ED25A1">
      <w:pPr>
        <w:spacing w:after="0" w:line="240" w:lineRule="auto"/>
      </w:pPr>
      <w:r>
        <w:separator/>
      </w:r>
    </w:p>
  </w:endnote>
  <w:endnote w:type="continuationSeparator" w:id="0">
    <w:p w14:paraId="6E99FE75" w14:textId="77777777" w:rsidR="00ED25A1" w:rsidRDefault="00ED2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3472" w14:textId="77777777" w:rsidR="00D8600A" w:rsidRDefault="00D86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DB20" w14:textId="77777777" w:rsidR="00D8600A" w:rsidRDefault="00D860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2689" w14:textId="77777777" w:rsidR="00D8600A" w:rsidRDefault="00D86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F930C" w14:textId="77777777" w:rsidR="00ED25A1" w:rsidRDefault="00ED25A1">
      <w:pPr>
        <w:spacing w:after="0" w:line="240" w:lineRule="auto"/>
      </w:pPr>
      <w:r>
        <w:separator/>
      </w:r>
    </w:p>
  </w:footnote>
  <w:footnote w:type="continuationSeparator" w:id="0">
    <w:p w14:paraId="3D8B3671" w14:textId="77777777" w:rsidR="00ED25A1" w:rsidRDefault="00ED2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1159" w14:textId="77777777" w:rsidR="00D8600A" w:rsidRDefault="00D86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7D97" w14:textId="3787F316" w:rsidR="00D8600A" w:rsidRDefault="00D860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EE74" w14:textId="77777777" w:rsidR="00D8600A" w:rsidRDefault="00D86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6DF1"/>
    <w:multiLevelType w:val="hybridMultilevel"/>
    <w:tmpl w:val="F618AD3E"/>
    <w:lvl w:ilvl="0" w:tplc="92CE4D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34D23"/>
    <w:multiLevelType w:val="hybridMultilevel"/>
    <w:tmpl w:val="F69C854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1E41F7"/>
    <w:multiLevelType w:val="hybridMultilevel"/>
    <w:tmpl w:val="C1FC8B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850947">
    <w:abstractNumId w:val="1"/>
  </w:num>
  <w:num w:numId="2" w16cid:durableId="353657502">
    <w:abstractNumId w:val="2"/>
  </w:num>
  <w:num w:numId="3" w16cid:durableId="164300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2B"/>
    <w:rsid w:val="002C7DA1"/>
    <w:rsid w:val="00561578"/>
    <w:rsid w:val="009C452B"/>
    <w:rsid w:val="00B85387"/>
    <w:rsid w:val="00CA359D"/>
    <w:rsid w:val="00D8600A"/>
    <w:rsid w:val="00ED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750F"/>
  <w15:chartTrackingRefBased/>
  <w15:docId w15:val="{4AD367B0-5920-4299-88A9-7BE6FFF1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00A"/>
    <w:pPr>
      <w:spacing w:after="200" w:line="276" w:lineRule="auto"/>
    </w:pPr>
    <w:rPr>
      <w:rFonts w:eastAsiaTheme="minorEastAsia"/>
      <w:kern w:val="0"/>
      <w:sz w:val="22"/>
      <w:szCs w:val="22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52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52B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52B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C452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C452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C4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5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6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00A"/>
    <w:rPr>
      <w:rFonts w:eastAsiaTheme="minorEastAsia"/>
      <w:kern w:val="0"/>
      <w:sz w:val="22"/>
      <w:szCs w:val="22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6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00A"/>
    <w:rPr>
      <w:rFonts w:eastAsiaTheme="minorEastAsia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819</Characters>
  <Application>Microsoft Office Word</Application>
  <DocSecurity>0</DocSecurity>
  <Lines>58</Lines>
  <Paragraphs>25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Lashit Sharma</dc:creator>
  <cp:keywords/>
  <dc:description/>
  <cp:lastModifiedBy>Lashit Sharma</cp:lastModifiedBy>
  <cp:revision>5</cp:revision>
  <dcterms:created xsi:type="dcterms:W3CDTF">2026-04-08T07:37:00Z</dcterms:created>
  <dcterms:modified xsi:type="dcterms:W3CDTF">2026-04-08T07:46:00Z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de828d-f69d-40d4-9531-ce724429a5c7_Enabled">
    <vt:lpwstr>true</vt:lpwstr>
  </property>
  <property fmtid="{D5CDD505-2E9C-101B-9397-08002B2CF9AE}" pid="3" name="MSIP_Label_67de828d-f69d-40d4-9531-ce724429a5c7_SetDate">
    <vt:lpwstr>2026-04-08T07:37:27Z</vt:lpwstr>
  </property>
  <property fmtid="{D5CDD505-2E9C-101B-9397-08002B2CF9AE}" pid="4" name="MSIP_Label_67de828d-f69d-40d4-9531-ce724429a5c7_Method">
    <vt:lpwstr>Privileged</vt:lpwstr>
  </property>
  <property fmtid="{D5CDD505-2E9C-101B-9397-08002B2CF9AE}" pid="5" name="MSIP_Label_67de828d-f69d-40d4-9531-ce724429a5c7_Name">
    <vt:lpwstr>Unrestricted-IT</vt:lpwstr>
  </property>
  <property fmtid="{D5CDD505-2E9C-101B-9397-08002B2CF9AE}" pid="6" name="MSIP_Label_67de828d-f69d-40d4-9531-ce724429a5c7_SiteId">
    <vt:lpwstr>7048075c-52c2-4a40-8e7c-5c5a5573c87f</vt:lpwstr>
  </property>
  <property fmtid="{D5CDD505-2E9C-101B-9397-08002B2CF9AE}" pid="7" name="MSIP_Label_67de828d-f69d-40d4-9531-ce724429a5c7_ActionId">
    <vt:lpwstr>c7e749c0-cc8b-44b0-a6bc-33aeb7d57d3c</vt:lpwstr>
  </property>
  <property fmtid="{D5CDD505-2E9C-101B-9397-08002B2CF9AE}" pid="8" name="MSIP_Label_67de828d-f69d-40d4-9531-ce724429a5c7_ContentBits">
    <vt:lpwstr>0</vt:lpwstr>
  </property>
  <property fmtid="{D5CDD505-2E9C-101B-9397-08002B2CF9AE}" pid="9" name="MSIP_Label_67de828d-f69d-40d4-9531-ce724429a5c7_Tag">
    <vt:lpwstr>10, 0, 1, 1</vt:lpwstr>
  </property>
</Properties>
</file>